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F1E56" w14:textId="48A7B3E0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53531963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453E78FD" w:rsidR="00B27960" w:rsidRPr="003479D4" w:rsidRDefault="001B37F7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СОРОК </w:t>
            </w:r>
            <w:r w:rsidR="0095346F">
              <w:rPr>
                <w:b/>
                <w:bCs/>
                <w:sz w:val="28"/>
                <w:szCs w:val="28"/>
              </w:rPr>
              <w:t>ШОСТА</w:t>
            </w:r>
            <w:r w:rsidR="00B27960" w:rsidRPr="003479D4">
              <w:rPr>
                <w:b/>
                <w:bCs/>
                <w:sz w:val="28"/>
                <w:szCs w:val="28"/>
              </w:rPr>
              <w:t xml:space="preserve"> </w:t>
            </w:r>
            <w:r w:rsidR="00B27960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9E21B0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Pr="006B6F9A" w:rsidRDefault="00AF21EA" w:rsidP="00AF21EA">
      <w:pPr>
        <w:keepNext/>
        <w:jc w:val="center"/>
        <w:outlineLvl w:val="0"/>
        <w:rPr>
          <w:b/>
        </w:rPr>
      </w:pPr>
    </w:p>
    <w:p w14:paraId="4F9F7974" w14:textId="79533617" w:rsidR="009C759E" w:rsidRPr="00EC6623" w:rsidRDefault="0095346F" w:rsidP="009C759E">
      <w:pPr>
        <w:pStyle w:val="1"/>
        <w:rPr>
          <w:b/>
        </w:rPr>
      </w:pPr>
      <w:r>
        <w:rPr>
          <w:b/>
        </w:rPr>
        <w:t xml:space="preserve">  </w:t>
      </w:r>
      <w:r w:rsidR="005A3CFC">
        <w:rPr>
          <w:b/>
        </w:rPr>
        <w:t>09</w:t>
      </w:r>
      <w:r>
        <w:rPr>
          <w:b/>
        </w:rPr>
        <w:t>.08</w:t>
      </w:r>
      <w:r w:rsidR="006B6F9A">
        <w:rPr>
          <w:b/>
        </w:rPr>
        <w:t>.2023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CA3304">
        <w:rPr>
          <w:b/>
        </w:rPr>
        <w:t xml:space="preserve">         </w:t>
      </w:r>
      <w:r w:rsidR="00E54B36" w:rsidRPr="00612584">
        <w:rPr>
          <w:b/>
        </w:rPr>
        <w:t xml:space="preserve">№ </w:t>
      </w:r>
      <w:r w:rsidR="0050197F">
        <w:rPr>
          <w:b/>
          <w:color w:val="000000"/>
        </w:rPr>
        <w:t>369</w:t>
      </w:r>
      <w:r w:rsidR="00617892">
        <w:rPr>
          <w:b/>
          <w:color w:val="000000"/>
        </w:rPr>
        <w:t>9</w:t>
      </w:r>
      <w:r w:rsidR="006B6F9A">
        <w:rPr>
          <w:b/>
          <w:color w:val="000000"/>
        </w:rPr>
        <w:t>-4</w:t>
      </w:r>
      <w:r>
        <w:rPr>
          <w:b/>
          <w:color w:val="000000"/>
        </w:rPr>
        <w:t>6</w:t>
      </w:r>
      <w:r w:rsidR="009311A7">
        <w:rPr>
          <w:b/>
        </w:rPr>
        <w:t>-</w:t>
      </w:r>
      <w:r w:rsidR="00052BD5">
        <w:rPr>
          <w:b/>
        </w:rPr>
        <w:t>VIІІ</w:t>
      </w:r>
    </w:p>
    <w:p w14:paraId="31A2BC6E" w14:textId="77777777" w:rsidR="004015FE" w:rsidRDefault="004015FE" w:rsidP="00BD28E5">
      <w:pPr>
        <w:keepNext/>
        <w:outlineLvl w:val="0"/>
        <w:rPr>
          <w:b/>
          <w:lang w:val="uk-UA"/>
        </w:rPr>
      </w:pPr>
    </w:p>
    <w:p w14:paraId="46474836" w14:textId="77777777" w:rsidR="0095346F" w:rsidRDefault="00373347" w:rsidP="001B37F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</w:t>
      </w:r>
      <w:r w:rsidR="003F617D">
        <w:rPr>
          <w:b/>
          <w:lang w:val="uk-UA"/>
        </w:rPr>
        <w:t>до</w:t>
      </w:r>
      <w:r w:rsidR="0095346F">
        <w:rPr>
          <w:b/>
          <w:lang w:val="uk-UA"/>
        </w:rPr>
        <w:t xml:space="preserve"> рішення міської ради </w:t>
      </w:r>
    </w:p>
    <w:p w14:paraId="64452986" w14:textId="77777777" w:rsidR="00380A71" w:rsidRDefault="0095346F" w:rsidP="001B37F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від 11.07.2023 № 3662-45-</w:t>
      </w:r>
      <w:r w:rsidRPr="0095346F">
        <w:rPr>
          <w:b/>
        </w:rPr>
        <w:t xml:space="preserve"> </w:t>
      </w:r>
      <w:r>
        <w:rPr>
          <w:b/>
        </w:rPr>
        <w:t>VIІІ</w:t>
      </w:r>
      <w:r>
        <w:rPr>
          <w:b/>
          <w:lang w:val="uk-UA"/>
        </w:rPr>
        <w:t xml:space="preserve"> «Про внесення змін</w:t>
      </w:r>
    </w:p>
    <w:p w14:paraId="5F079CB1" w14:textId="7C5BAE93" w:rsidR="00D13737" w:rsidRDefault="0095346F" w:rsidP="001B37F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до </w:t>
      </w:r>
      <w:r w:rsidR="001B37F7">
        <w:rPr>
          <w:b/>
          <w:lang w:val="uk-UA"/>
        </w:rPr>
        <w:t>Програми</w:t>
      </w:r>
      <w:r>
        <w:rPr>
          <w:b/>
          <w:lang w:val="uk-UA"/>
        </w:rPr>
        <w:t xml:space="preserve"> </w:t>
      </w:r>
      <w:r w:rsidR="002628D4">
        <w:rPr>
          <w:b/>
          <w:lang w:val="uk-UA"/>
        </w:rPr>
        <w:t>соціально-економічного</w:t>
      </w:r>
      <w:r w:rsidR="002628D4" w:rsidRPr="00612584">
        <w:rPr>
          <w:b/>
          <w:lang w:val="uk-UA"/>
        </w:rPr>
        <w:t xml:space="preserve"> </w:t>
      </w:r>
      <w:r w:rsidR="002628D4">
        <w:rPr>
          <w:b/>
          <w:lang w:val="uk-UA"/>
        </w:rPr>
        <w:t>розвитку</w:t>
      </w:r>
      <w:r w:rsidR="002628D4">
        <w:rPr>
          <w:b/>
          <w:lang w:val="uk-UA"/>
        </w:rPr>
        <w:br/>
        <w:t xml:space="preserve">Бучанської міської </w:t>
      </w:r>
      <w:r w:rsidR="00D13737">
        <w:rPr>
          <w:b/>
          <w:lang w:val="uk-UA"/>
        </w:rPr>
        <w:t xml:space="preserve">територіальної </w:t>
      </w:r>
    </w:p>
    <w:p w14:paraId="1E694B12" w14:textId="3DDF1B2F" w:rsidR="00373347" w:rsidRPr="002628D4" w:rsidRDefault="00D13737" w:rsidP="001B37F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громади</w:t>
      </w:r>
      <w:r w:rsidR="0037661C">
        <w:rPr>
          <w:b/>
          <w:lang w:val="uk-UA"/>
        </w:rPr>
        <w:t xml:space="preserve"> на 2023 рік</w:t>
      </w:r>
      <w:r w:rsidR="0095346F">
        <w:rPr>
          <w:b/>
          <w:lang w:val="uk-UA"/>
        </w:rPr>
        <w:t>»</w:t>
      </w:r>
    </w:p>
    <w:p w14:paraId="05B15738" w14:textId="77777777" w:rsidR="001B37F7" w:rsidRDefault="001B37F7" w:rsidP="001B37F7">
      <w:pPr>
        <w:keepNext/>
        <w:outlineLvl w:val="0"/>
        <w:rPr>
          <w:b/>
          <w:lang w:val="uk-UA"/>
        </w:rPr>
      </w:pPr>
    </w:p>
    <w:p w14:paraId="69B9572A" w14:textId="1EE48907" w:rsidR="004A6BB0" w:rsidRPr="00247CC5" w:rsidRDefault="004A6BB0" w:rsidP="004A6BB0">
      <w:pPr>
        <w:widowControl w:val="0"/>
        <w:spacing w:before="240"/>
        <w:ind w:right="-1" w:firstLine="567"/>
        <w:jc w:val="both"/>
        <w:rPr>
          <w:lang w:val="uk-UA"/>
        </w:rPr>
      </w:pPr>
      <w:bookmarkStart w:id="0" w:name="_Hlk136455821"/>
      <w:r>
        <w:rPr>
          <w:lang w:val="uk-UA"/>
        </w:rPr>
        <w:t>Враховуючи затверджений Міністерством розвитку громад, територій та інфраструктури перелік проектів Бучанської міської територіальної громади на фінансування за бюджетною програмою «Фонд ліквідації наслідків збройної агресії» (код 3121430)</w:t>
      </w:r>
      <w:r w:rsidR="004E7246">
        <w:rPr>
          <w:lang w:val="uk-UA"/>
        </w:rPr>
        <w:t>, затверджений розпорядженням Кабінету Міністрів України від 09.08.2023 № 668-р</w:t>
      </w:r>
      <w:r>
        <w:rPr>
          <w:lang w:val="uk-UA"/>
        </w:rPr>
        <w:t xml:space="preserve">, відповідно до Порядку використання коштів фонду ліквідації наслідків збройної агресії, затвердженого постановою </w:t>
      </w:r>
      <w:r w:rsidR="004E7246">
        <w:rPr>
          <w:lang w:val="uk-UA"/>
        </w:rPr>
        <w:t>К</w:t>
      </w:r>
      <w:r>
        <w:rPr>
          <w:lang w:val="uk-UA"/>
        </w:rPr>
        <w:t>абінету Міністрів України від 10.02.2023 р. № 118, з</w:t>
      </w:r>
      <w:r w:rsidRPr="00247CC5">
        <w:rPr>
          <w:lang w:val="uk-UA"/>
        </w:rPr>
        <w:t xml:space="preserve"> метою </w:t>
      </w:r>
      <w:r>
        <w:rPr>
          <w:lang w:val="uk-UA"/>
        </w:rPr>
        <w:t>актуалізації програмної документації, забезпечення комплексного соціально-економічного розвитку Бучанської міської територіальної громади</w:t>
      </w:r>
      <w:bookmarkEnd w:id="0"/>
      <w:r>
        <w:rPr>
          <w:lang w:val="uk-UA"/>
        </w:rPr>
        <w:t>, керуючись</w:t>
      </w:r>
      <w:r w:rsidRPr="00247CC5">
        <w:rPr>
          <w:lang w:val="uk-UA"/>
        </w:rPr>
        <w:t xml:space="preserve"> норм</w:t>
      </w:r>
      <w:r>
        <w:rPr>
          <w:lang w:val="uk-UA"/>
        </w:rPr>
        <w:t>ами</w:t>
      </w:r>
      <w:r w:rsidRPr="00247CC5">
        <w:rPr>
          <w:lang w:val="uk-UA"/>
        </w:rPr>
        <w:t xml:space="preserve"> Бюджетного кодексу України, Закону України «</w:t>
      </w:r>
      <w:r w:rsidRPr="00A46171">
        <w:rPr>
          <w:lang w:val="uk-UA"/>
        </w:rPr>
        <w:t>Про Державний бюджет України на 202</w:t>
      </w:r>
      <w:r>
        <w:rPr>
          <w:lang w:val="uk-UA"/>
        </w:rPr>
        <w:t>3</w:t>
      </w:r>
      <w:r w:rsidRPr="00A46171">
        <w:rPr>
          <w:lang w:val="uk-UA"/>
        </w:rPr>
        <w:t xml:space="preserve"> рік</w:t>
      </w:r>
      <w:r>
        <w:rPr>
          <w:lang w:val="uk-UA"/>
        </w:rPr>
        <w:t>», керуючись З</w:t>
      </w:r>
      <w:r w:rsidRPr="00247CC5">
        <w:rPr>
          <w:lang w:val="uk-UA"/>
        </w:rPr>
        <w:t>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8C2A083" w14:textId="2D8B16EF" w:rsidR="003F6F23" w:rsidRDefault="00373347" w:rsidP="00F324CF">
      <w:pPr>
        <w:pStyle w:val="a6"/>
        <w:numPr>
          <w:ilvl w:val="0"/>
          <w:numId w:val="8"/>
        </w:numPr>
        <w:spacing w:line="276" w:lineRule="auto"/>
        <w:ind w:left="0" w:firstLine="426"/>
        <w:jc w:val="both"/>
        <w:rPr>
          <w:lang w:val="uk-UA"/>
        </w:rPr>
      </w:pPr>
      <w:proofErr w:type="spellStart"/>
      <w:r w:rsidRPr="003F6F23">
        <w:rPr>
          <w:lang w:val="uk-UA"/>
        </w:rPr>
        <w:t>Внести</w:t>
      </w:r>
      <w:proofErr w:type="spellEnd"/>
      <w:r w:rsidRPr="003F6F23">
        <w:rPr>
          <w:lang w:val="uk-UA"/>
        </w:rPr>
        <w:t xml:space="preserve"> зміни до </w:t>
      </w:r>
      <w:r w:rsidR="00380A71">
        <w:rPr>
          <w:lang w:val="uk-UA"/>
        </w:rPr>
        <w:t>Д</w:t>
      </w:r>
      <w:r w:rsidR="003F6F23" w:rsidRPr="003F6F23">
        <w:rPr>
          <w:lang w:val="uk-UA"/>
        </w:rPr>
        <w:t xml:space="preserve">одатку 2 </w:t>
      </w:r>
      <w:r w:rsidR="00EE02AC" w:rsidRPr="00EE02AC">
        <w:rPr>
          <w:lang w:val="uk-UA"/>
        </w:rPr>
        <w:t>д</w:t>
      </w:r>
      <w:r w:rsidR="00EE02AC">
        <w:rPr>
          <w:lang w:val="uk-UA"/>
        </w:rPr>
        <w:t xml:space="preserve">о </w:t>
      </w:r>
      <w:r w:rsidR="003F6F23" w:rsidRPr="003F6F23">
        <w:rPr>
          <w:lang w:val="uk-UA"/>
        </w:rPr>
        <w:t xml:space="preserve">Програми соціально-економічного розвитку Бучанської міської ради на 2023 рік, затвердженою </w:t>
      </w:r>
      <w:r w:rsidRPr="003F6F23">
        <w:rPr>
          <w:lang w:val="uk-UA"/>
        </w:rPr>
        <w:t>рішення</w:t>
      </w:r>
      <w:r w:rsidR="003F6F23" w:rsidRPr="003F6F23">
        <w:rPr>
          <w:lang w:val="uk-UA"/>
        </w:rPr>
        <w:t>м</w:t>
      </w:r>
      <w:r w:rsidRPr="003F6F23">
        <w:rPr>
          <w:lang w:val="uk-UA"/>
        </w:rPr>
        <w:t xml:space="preserve"> Бучанської міської ради </w:t>
      </w:r>
      <w:r w:rsidR="003F6F23" w:rsidRPr="003F6F23">
        <w:rPr>
          <w:lang w:val="uk-UA"/>
        </w:rPr>
        <w:t>№ 3254-38-</w:t>
      </w:r>
      <w:r w:rsidR="003F6F23" w:rsidRPr="007D410D">
        <w:t>VIII</w:t>
      </w:r>
      <w:r w:rsidR="003F6F23" w:rsidRPr="003F6F23">
        <w:rPr>
          <w:lang w:val="uk-UA"/>
        </w:rPr>
        <w:t xml:space="preserve"> від 22.12.2022 року</w:t>
      </w:r>
      <w:r w:rsidR="00380A71">
        <w:rPr>
          <w:lang w:val="uk-UA"/>
        </w:rPr>
        <w:t xml:space="preserve"> (зі змінами </w:t>
      </w:r>
      <w:r w:rsidR="00380A71" w:rsidRPr="00380A71">
        <w:rPr>
          <w:bCs/>
          <w:lang w:val="uk-UA"/>
        </w:rPr>
        <w:t>від 11.07.2023 № 3662-45-</w:t>
      </w:r>
      <w:r w:rsidR="00380A71" w:rsidRPr="00380A71">
        <w:rPr>
          <w:bCs/>
        </w:rPr>
        <w:t>VI</w:t>
      </w:r>
      <w:r w:rsidR="00380A71" w:rsidRPr="00380A71">
        <w:rPr>
          <w:bCs/>
          <w:lang w:val="uk-UA"/>
        </w:rPr>
        <w:t>ІІ</w:t>
      </w:r>
      <w:r w:rsidR="00380A71">
        <w:rPr>
          <w:bCs/>
          <w:lang w:val="uk-UA"/>
        </w:rPr>
        <w:t>)</w:t>
      </w:r>
      <w:r w:rsidR="00380A71">
        <w:rPr>
          <w:lang w:val="uk-UA"/>
        </w:rPr>
        <w:t xml:space="preserve"> </w:t>
      </w:r>
      <w:r w:rsidR="003F6F23" w:rsidRPr="003F6F23">
        <w:rPr>
          <w:lang w:val="uk-UA"/>
        </w:rPr>
        <w:t xml:space="preserve"> </w:t>
      </w:r>
      <w:r w:rsidR="00394155">
        <w:rPr>
          <w:lang w:val="uk-UA"/>
        </w:rPr>
        <w:t>«Про затвердження Програми соціально-економічного розвитку Бучанської міської територіальної громади на 2023 рік»</w:t>
      </w:r>
      <w:r w:rsidR="00273A87">
        <w:rPr>
          <w:lang w:val="uk-UA"/>
        </w:rPr>
        <w:t>, а саме:</w:t>
      </w:r>
    </w:p>
    <w:p w14:paraId="12ADAC8D" w14:textId="015978AB" w:rsidR="00B75D38" w:rsidRPr="00E263EC" w:rsidRDefault="00EE02AC" w:rsidP="00F324CF">
      <w:pPr>
        <w:spacing w:line="276" w:lineRule="auto"/>
        <w:ind w:left="568"/>
        <w:jc w:val="both"/>
        <w:rPr>
          <w:lang w:val="uk-UA"/>
        </w:rPr>
      </w:pPr>
      <w:r>
        <w:rPr>
          <w:lang w:val="uk-UA"/>
        </w:rPr>
        <w:t>1.1. У</w:t>
      </w:r>
      <w:r w:rsidR="00FA769F" w:rsidRPr="00E263EC">
        <w:rPr>
          <w:lang w:val="uk-UA"/>
        </w:rPr>
        <w:t xml:space="preserve"> </w:t>
      </w:r>
      <w:r w:rsidR="00AF6F8A">
        <w:rPr>
          <w:lang w:val="uk-UA"/>
        </w:rPr>
        <w:t xml:space="preserve">підрозділ «Житлові багатоквартирні будинки» </w:t>
      </w:r>
      <w:r w:rsidR="00D1111A" w:rsidRPr="00E263EC">
        <w:rPr>
          <w:lang w:val="uk-UA"/>
        </w:rPr>
        <w:t>розділ</w:t>
      </w:r>
      <w:r w:rsidR="00AF6F8A">
        <w:rPr>
          <w:lang w:val="uk-UA"/>
        </w:rPr>
        <w:t>у</w:t>
      </w:r>
      <w:r w:rsidR="00D1111A" w:rsidRPr="00E263EC">
        <w:rPr>
          <w:lang w:val="uk-UA"/>
        </w:rPr>
        <w:t xml:space="preserve"> «</w:t>
      </w:r>
      <w:r w:rsidR="00E263EC">
        <w:rPr>
          <w:lang w:val="uk-UA"/>
        </w:rPr>
        <w:t>ІІІ</w:t>
      </w:r>
      <w:r w:rsidR="00FA769F" w:rsidRPr="00E263EC">
        <w:rPr>
          <w:lang w:val="uk-UA"/>
        </w:rPr>
        <w:t xml:space="preserve">. </w:t>
      </w:r>
      <w:r w:rsidR="00E263EC" w:rsidRPr="00E263EC">
        <w:rPr>
          <w:lang w:val="uk-UA"/>
        </w:rPr>
        <w:t>Субвенція за рахунок Фонду ліквідації наслідків збройної агресії</w:t>
      </w:r>
      <w:r w:rsidR="00B75D38" w:rsidRPr="00E263EC">
        <w:rPr>
          <w:lang w:val="uk-UA"/>
        </w:rPr>
        <w:t xml:space="preserve">» додати наступний перелік </w:t>
      </w:r>
      <w:proofErr w:type="spellStart"/>
      <w:r w:rsidR="00B75D38" w:rsidRPr="00E263EC">
        <w:rPr>
          <w:lang w:val="uk-UA"/>
        </w:rPr>
        <w:t>проєктів</w:t>
      </w:r>
      <w:proofErr w:type="spellEnd"/>
      <w:r>
        <w:rPr>
          <w:lang w:val="uk-UA"/>
        </w:rPr>
        <w:t>, зазначивши у графі «Вартість проекту» вартість відповідно ПКД, у графі «Державний бю</w:t>
      </w:r>
      <w:r w:rsidR="00EC6B20">
        <w:rPr>
          <w:lang w:val="uk-UA"/>
        </w:rPr>
        <w:t>д</w:t>
      </w:r>
      <w:r>
        <w:rPr>
          <w:lang w:val="uk-UA"/>
        </w:rPr>
        <w:t>жет» суму затвердженого фінансування:</w:t>
      </w:r>
    </w:p>
    <w:p w14:paraId="36BFFC3F" w14:textId="01087E29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</w:t>
      </w:r>
      <w:r w:rsidR="00EE02AC">
        <w:rPr>
          <w:lang w:val="uk-UA"/>
        </w:rPr>
        <w:t>)</w:t>
      </w:r>
      <w:r w:rsidRPr="009B65BC">
        <w:rPr>
          <w:lang w:val="uk-UA"/>
        </w:rPr>
        <w:tab/>
        <w:t>Капітальний ремонт багатоквартирного житлового будинку по вул. Бориса Гмирі, 2 у м. Буча, Бучанського району, Київської області» - заходи з усунення аварій в багатоквартирному житловому фонді</w:t>
      </w:r>
      <w:r w:rsidR="00EE02AC">
        <w:rPr>
          <w:lang w:val="uk-UA"/>
        </w:rPr>
        <w:t>;</w:t>
      </w:r>
    </w:p>
    <w:p w14:paraId="7E3CD85F" w14:textId="3DDC99E0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2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фасаду багатоквартирного житлового будинку по вул. Леха Качинського, 4А,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7F45AC65" w14:textId="2375CEFC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3</w:t>
      </w:r>
      <w:r w:rsidR="00EE02AC">
        <w:rPr>
          <w:lang w:val="uk-UA"/>
        </w:rPr>
        <w:t>)</w:t>
      </w:r>
      <w:r w:rsidRPr="009B65BC">
        <w:rPr>
          <w:lang w:val="uk-UA"/>
        </w:rPr>
        <w:tab/>
        <w:t xml:space="preserve">Капітальний ремонт багатоквартирного житлового будинку за </w:t>
      </w:r>
      <w:proofErr w:type="spellStart"/>
      <w:r w:rsidRPr="009B65BC">
        <w:rPr>
          <w:lang w:val="uk-UA"/>
        </w:rPr>
        <w:t>адресою</w:t>
      </w:r>
      <w:proofErr w:type="spellEnd"/>
      <w:r w:rsidRPr="009B65BC">
        <w:rPr>
          <w:lang w:val="uk-UA"/>
        </w:rPr>
        <w:t>: вул. Декабристів, 10, смт. Ворзель, Бучанського району, Київської області</w:t>
      </w:r>
      <w:r w:rsidR="00EE02AC">
        <w:rPr>
          <w:lang w:val="uk-UA"/>
        </w:rPr>
        <w:t>;</w:t>
      </w:r>
    </w:p>
    <w:p w14:paraId="2EF39082" w14:textId="1BEB35DA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lastRenderedPageBreak/>
        <w:t>4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Склозаводська</w:t>
      </w:r>
      <w:proofErr w:type="spellEnd"/>
      <w:r w:rsidRPr="009B65BC">
        <w:rPr>
          <w:lang w:val="uk-UA"/>
        </w:rPr>
        <w:t xml:space="preserve">, буд. 5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50FBA1C5" w14:textId="547FEE5A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5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Склозаводська</w:t>
      </w:r>
      <w:proofErr w:type="spellEnd"/>
      <w:r w:rsidRPr="009B65BC">
        <w:rPr>
          <w:lang w:val="uk-UA"/>
        </w:rPr>
        <w:t xml:space="preserve">, буд. 8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6079D489" w14:textId="3BA6BE09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6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Яблунська</w:t>
      </w:r>
      <w:proofErr w:type="spellEnd"/>
      <w:r w:rsidRPr="009B65BC">
        <w:rPr>
          <w:lang w:val="uk-UA"/>
        </w:rPr>
        <w:t xml:space="preserve">, 203а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3CDB8108" w14:textId="3A5EF6FA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7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Склозаводська</w:t>
      </w:r>
      <w:proofErr w:type="spellEnd"/>
      <w:r w:rsidRPr="009B65BC">
        <w:rPr>
          <w:lang w:val="uk-UA"/>
        </w:rPr>
        <w:t xml:space="preserve">, буд. 10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4BF1F403" w14:textId="4B55F167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8</w:t>
      </w:r>
      <w:r w:rsidR="00EE02AC">
        <w:rPr>
          <w:lang w:val="uk-UA"/>
        </w:rPr>
        <w:t>)</w:t>
      </w:r>
      <w:r w:rsidRPr="009B65BC">
        <w:rPr>
          <w:lang w:val="uk-UA"/>
        </w:rPr>
        <w:tab/>
        <w:t>Капітальний ремонт багатоквартирного житлового будинку по вул. Польова буд.26 у м. Буча, Бучанського району, Київської області" - заходи з усунення аварій в багатоквартирному житловому фонді</w:t>
      </w:r>
      <w:r w:rsidR="00EE02AC">
        <w:rPr>
          <w:lang w:val="uk-UA"/>
        </w:rPr>
        <w:t>;</w:t>
      </w:r>
    </w:p>
    <w:p w14:paraId="1C2AE458" w14:textId="0D8C6B52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9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Склозаводська</w:t>
      </w:r>
      <w:proofErr w:type="spellEnd"/>
      <w:r w:rsidRPr="009B65BC">
        <w:rPr>
          <w:lang w:val="uk-UA"/>
        </w:rPr>
        <w:t xml:space="preserve">, буд. 6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3486C1DC" w14:textId="5EFDCEB4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10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Яблунська</w:t>
      </w:r>
      <w:proofErr w:type="spellEnd"/>
      <w:r w:rsidRPr="009B65BC">
        <w:rPr>
          <w:lang w:val="uk-UA"/>
        </w:rPr>
        <w:t xml:space="preserve">, 203д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30C7F01C" w14:textId="49EFA5C8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11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Яблунська</w:t>
      </w:r>
      <w:proofErr w:type="spellEnd"/>
      <w:r w:rsidRPr="009B65BC">
        <w:rPr>
          <w:lang w:val="uk-UA"/>
        </w:rPr>
        <w:t xml:space="preserve">, 318а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01533E30" w14:textId="6C4EF43A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12</w:t>
      </w:r>
      <w:r w:rsidR="00EE02AC">
        <w:rPr>
          <w:lang w:val="uk-UA"/>
        </w:rPr>
        <w:t>)</w:t>
      </w:r>
      <w:r w:rsidRPr="009B65BC">
        <w:rPr>
          <w:lang w:val="uk-UA"/>
        </w:rPr>
        <w:tab/>
        <w:t>Капітальний ремонт багатоквартирного житлового будинку по вул. Нове шосе, буд.17 у м. Буча, Бучанського району, Київської області" - заходи з усунення аварій в багатоквартирному житловому фонді</w:t>
      </w:r>
      <w:r w:rsidR="00EE02AC">
        <w:rPr>
          <w:lang w:val="uk-UA"/>
        </w:rPr>
        <w:t>;</w:t>
      </w:r>
    </w:p>
    <w:p w14:paraId="71856D02" w14:textId="060D820C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13</w:t>
      </w:r>
      <w:r w:rsidR="00EE02AC">
        <w:rPr>
          <w:lang w:val="uk-UA"/>
        </w:rPr>
        <w:t>)</w:t>
      </w:r>
      <w:r w:rsidRPr="009B65BC">
        <w:rPr>
          <w:lang w:val="uk-UA"/>
        </w:rPr>
        <w:tab/>
        <w:t>Капітальний ремонт багатоквартирного житлового будинку по вул. Нове шосе, буд.15 у м. Буча, Бучанського району, Київської області" - заходи з усунення аварій в багатоквартирному житловому фонді</w:t>
      </w:r>
      <w:r w:rsidR="00EE02AC">
        <w:rPr>
          <w:lang w:val="uk-UA"/>
        </w:rPr>
        <w:t>;</w:t>
      </w:r>
    </w:p>
    <w:p w14:paraId="26B3E110" w14:textId="4C33CBAF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14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Склозаводська</w:t>
      </w:r>
      <w:proofErr w:type="spellEnd"/>
      <w:r w:rsidRPr="009B65BC">
        <w:rPr>
          <w:lang w:val="uk-UA"/>
        </w:rPr>
        <w:t xml:space="preserve">, буд.9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5DCDE114" w14:textId="4BA15E91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15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Яблунська</w:t>
      </w:r>
      <w:proofErr w:type="spellEnd"/>
      <w:r w:rsidRPr="009B65BC">
        <w:rPr>
          <w:lang w:val="uk-UA"/>
        </w:rPr>
        <w:t xml:space="preserve">, буд. 203В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3E4093EF" w14:textId="408D16EF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16</w:t>
      </w:r>
      <w:r w:rsidR="00EE02AC">
        <w:rPr>
          <w:lang w:val="uk-UA"/>
        </w:rPr>
        <w:t>)</w:t>
      </w:r>
      <w:r w:rsidRPr="009B65BC">
        <w:rPr>
          <w:lang w:val="uk-UA"/>
        </w:rPr>
        <w:tab/>
        <w:t xml:space="preserve">Капітальний ремонт багатоквартирного житлового будинку по вул. </w:t>
      </w:r>
      <w:proofErr w:type="spellStart"/>
      <w:r w:rsidRPr="009B65BC">
        <w:rPr>
          <w:lang w:val="uk-UA"/>
        </w:rPr>
        <w:t>Склозаводська</w:t>
      </w:r>
      <w:proofErr w:type="spellEnd"/>
      <w:r w:rsidRPr="009B65BC">
        <w:rPr>
          <w:lang w:val="uk-UA"/>
        </w:rPr>
        <w:t>, буд.2 у м. Буча, Бучанського району, Київської області" - заходи з усунення аварій в багатоквартирному житловому фонді</w:t>
      </w:r>
      <w:r w:rsidR="00EE02AC">
        <w:rPr>
          <w:lang w:val="uk-UA"/>
        </w:rPr>
        <w:t>;</w:t>
      </w:r>
    </w:p>
    <w:p w14:paraId="4E77FF3B" w14:textId="75EF209E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17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Склозаводська</w:t>
      </w:r>
      <w:proofErr w:type="spellEnd"/>
      <w:r w:rsidRPr="009B65BC">
        <w:rPr>
          <w:lang w:val="uk-UA"/>
        </w:rPr>
        <w:t xml:space="preserve">, буд.7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6C87583E" w14:textId="637C93C4" w:rsidR="009B65BC" w:rsidRPr="009B65BC" w:rsidRDefault="009B65BC" w:rsidP="00632B26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18</w:t>
      </w:r>
      <w:r w:rsidR="00EE02AC">
        <w:rPr>
          <w:lang w:val="uk-UA"/>
        </w:rPr>
        <w:t>)</w:t>
      </w:r>
      <w:r w:rsidR="00AF6F8A">
        <w:rPr>
          <w:lang w:val="uk-UA"/>
        </w:rPr>
        <w:t xml:space="preserve"> </w:t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Яблунська</w:t>
      </w:r>
      <w:proofErr w:type="spellEnd"/>
      <w:r w:rsidRPr="009B65BC">
        <w:rPr>
          <w:lang w:val="uk-UA"/>
        </w:rPr>
        <w:t xml:space="preserve">, буд. 203Б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1F512C40" w14:textId="01D824A9" w:rsidR="009B65BC" w:rsidRPr="009B65BC" w:rsidRDefault="009B65BC" w:rsidP="00EE02AC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lastRenderedPageBreak/>
        <w:t>19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</w:t>
      </w:r>
      <w:proofErr w:type="spellStart"/>
      <w:r w:rsidRPr="009B65BC">
        <w:rPr>
          <w:lang w:val="uk-UA"/>
        </w:rPr>
        <w:t>Яблунська</w:t>
      </w:r>
      <w:proofErr w:type="spellEnd"/>
      <w:r w:rsidRPr="009B65BC">
        <w:rPr>
          <w:lang w:val="uk-UA"/>
        </w:rPr>
        <w:t xml:space="preserve">, 203г у м. Буча, Бучанського району, </w:t>
      </w:r>
      <w:proofErr w:type="spellStart"/>
      <w:r w:rsidRPr="009B65BC">
        <w:rPr>
          <w:lang w:val="uk-UA"/>
        </w:rPr>
        <w:t>Киiвськоi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>
        <w:rPr>
          <w:lang w:val="uk-UA"/>
        </w:rPr>
        <w:t>;</w:t>
      </w:r>
    </w:p>
    <w:p w14:paraId="688CDA05" w14:textId="638C5BC7" w:rsidR="00632B26" w:rsidRDefault="009B65BC" w:rsidP="00AF6F8A">
      <w:pPr>
        <w:pStyle w:val="a6"/>
        <w:spacing w:before="120" w:after="120" w:line="276" w:lineRule="auto"/>
        <w:ind w:left="993"/>
        <w:jc w:val="both"/>
        <w:rPr>
          <w:lang w:val="uk-UA"/>
        </w:rPr>
      </w:pPr>
      <w:r w:rsidRPr="009B65BC">
        <w:rPr>
          <w:lang w:val="uk-UA"/>
        </w:rPr>
        <w:t>20</w:t>
      </w:r>
      <w:r w:rsidR="00EE02AC">
        <w:rPr>
          <w:lang w:val="uk-UA"/>
        </w:rPr>
        <w:t>)</w:t>
      </w:r>
      <w:r w:rsidRPr="009B65BC">
        <w:rPr>
          <w:lang w:val="uk-UA"/>
        </w:rPr>
        <w:tab/>
      </w:r>
      <w:proofErr w:type="spellStart"/>
      <w:r w:rsidRPr="009B65BC">
        <w:rPr>
          <w:lang w:val="uk-UA"/>
        </w:rPr>
        <w:t>Капiтальний</w:t>
      </w:r>
      <w:proofErr w:type="spellEnd"/>
      <w:r w:rsidRPr="009B65BC">
        <w:rPr>
          <w:lang w:val="uk-UA"/>
        </w:rPr>
        <w:t xml:space="preserve"> ремонт багатоквартирного житлового будинку по вул. Вокзальна, буд.129Г у м. Буча, Бучанського району, </w:t>
      </w:r>
      <w:proofErr w:type="spellStart"/>
      <w:r w:rsidRPr="009B65BC">
        <w:rPr>
          <w:lang w:val="uk-UA"/>
        </w:rPr>
        <w:t>Киiвської</w:t>
      </w:r>
      <w:proofErr w:type="spellEnd"/>
      <w:r w:rsidRPr="009B65BC">
        <w:rPr>
          <w:lang w:val="uk-UA"/>
        </w:rPr>
        <w:t xml:space="preserve"> </w:t>
      </w:r>
      <w:proofErr w:type="spellStart"/>
      <w:r w:rsidRPr="009B65BC">
        <w:rPr>
          <w:lang w:val="uk-UA"/>
        </w:rPr>
        <w:t>областi</w:t>
      </w:r>
      <w:proofErr w:type="spellEnd"/>
      <w:r w:rsidRPr="009B65BC">
        <w:rPr>
          <w:lang w:val="uk-UA"/>
        </w:rPr>
        <w:t xml:space="preserve">" - заходи з усунення </w:t>
      </w:r>
      <w:proofErr w:type="spellStart"/>
      <w:r w:rsidRPr="009B65BC">
        <w:rPr>
          <w:lang w:val="uk-UA"/>
        </w:rPr>
        <w:t>аварiй</w:t>
      </w:r>
      <w:proofErr w:type="spellEnd"/>
      <w:r w:rsidRPr="009B65BC">
        <w:rPr>
          <w:lang w:val="uk-UA"/>
        </w:rPr>
        <w:t xml:space="preserve"> в багатоквартирному житловому фонді</w:t>
      </w:r>
      <w:r w:rsidR="00EE02AC" w:rsidRPr="00AF6F8A">
        <w:rPr>
          <w:lang w:val="uk-UA"/>
        </w:rPr>
        <w:t>.</w:t>
      </w:r>
    </w:p>
    <w:p w14:paraId="6EFC49B6" w14:textId="1CDA4FD2" w:rsidR="00AF6F8A" w:rsidRPr="00AF6F8A" w:rsidRDefault="00AF6F8A" w:rsidP="00666A19">
      <w:pPr>
        <w:spacing w:before="120" w:after="120"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1.2.  У підрозділ «Громадські будівлі» до розділу </w:t>
      </w:r>
      <w:r w:rsidRPr="00E263EC">
        <w:rPr>
          <w:lang w:val="uk-UA"/>
        </w:rPr>
        <w:t>«</w:t>
      </w:r>
      <w:r>
        <w:rPr>
          <w:lang w:val="uk-UA"/>
        </w:rPr>
        <w:t>ІІІ</w:t>
      </w:r>
      <w:r w:rsidRPr="00E263EC">
        <w:rPr>
          <w:lang w:val="uk-UA"/>
        </w:rPr>
        <w:t>. Субвенція за рахунок Фонду ліквідації наслідків збройної агресії»</w:t>
      </w:r>
      <w:r>
        <w:rPr>
          <w:lang w:val="uk-UA"/>
        </w:rPr>
        <w:t xml:space="preserve"> </w:t>
      </w:r>
      <w:r w:rsidR="00A044CB">
        <w:rPr>
          <w:lang w:val="uk-UA"/>
        </w:rPr>
        <w:t xml:space="preserve">з розділу </w:t>
      </w:r>
      <w:r w:rsidR="00266AEA">
        <w:rPr>
          <w:lang w:val="uk-UA"/>
        </w:rPr>
        <w:t>«Громадські будівлі» розділу «</w:t>
      </w:r>
      <w:r w:rsidR="00266AEA" w:rsidRPr="00266AEA">
        <w:rPr>
          <w:lang w:val="uk-UA"/>
        </w:rPr>
        <w:t>IV. Співфінансування інші джерела не заборонені законодавством, у тому числі відповідно меморандумів співпраці</w:t>
      </w:r>
      <w:r w:rsidR="00266AEA">
        <w:rPr>
          <w:lang w:val="uk-UA"/>
        </w:rPr>
        <w:t xml:space="preserve">» </w:t>
      </w:r>
      <w:r w:rsidR="001F36EC">
        <w:rPr>
          <w:lang w:val="uk-UA"/>
        </w:rPr>
        <w:t xml:space="preserve">перенести </w:t>
      </w:r>
      <w:proofErr w:type="spellStart"/>
      <w:r w:rsidR="001F36EC">
        <w:rPr>
          <w:lang w:val="uk-UA"/>
        </w:rPr>
        <w:t>проєкт</w:t>
      </w:r>
      <w:proofErr w:type="spellEnd"/>
      <w:r w:rsidR="001F36EC">
        <w:rPr>
          <w:lang w:val="uk-UA"/>
        </w:rPr>
        <w:t xml:space="preserve"> </w:t>
      </w:r>
      <w:r w:rsidR="00666A19">
        <w:rPr>
          <w:lang w:val="uk-UA"/>
        </w:rPr>
        <w:t>«</w:t>
      </w:r>
      <w:r w:rsidR="00666A19" w:rsidRPr="00666A19">
        <w:rPr>
          <w:lang w:val="uk-UA"/>
        </w:rPr>
        <w:t>Капітальний ремонт щодо покращення енергозбереження будівлі комунального закладу "</w:t>
      </w:r>
      <w:proofErr w:type="spellStart"/>
      <w:r w:rsidR="00666A19" w:rsidRPr="00666A19">
        <w:rPr>
          <w:lang w:val="uk-UA"/>
        </w:rPr>
        <w:t>Бабинецький</w:t>
      </w:r>
      <w:proofErr w:type="spellEnd"/>
      <w:r w:rsidR="00666A19" w:rsidRPr="00666A19">
        <w:rPr>
          <w:lang w:val="uk-UA"/>
        </w:rPr>
        <w:t xml:space="preserve"> заклад загальної середньої освіти І-ІІІ ступенів №13" за </w:t>
      </w:r>
      <w:proofErr w:type="spellStart"/>
      <w:r w:rsidR="00666A19" w:rsidRPr="00666A19">
        <w:rPr>
          <w:lang w:val="uk-UA"/>
        </w:rPr>
        <w:t>адресою</w:t>
      </w:r>
      <w:proofErr w:type="spellEnd"/>
      <w:r w:rsidR="00666A19" w:rsidRPr="00666A19">
        <w:rPr>
          <w:lang w:val="uk-UA"/>
        </w:rPr>
        <w:t>: Київська область, Бучанський район, с. Бабинці, вул. Травнева, 70а (утеплення фасадів) - відновлювальні роботи та заходи з усунення аварій)</w:t>
      </w:r>
      <w:r w:rsidR="00666A19">
        <w:rPr>
          <w:lang w:val="uk-UA"/>
        </w:rPr>
        <w:t>», у графі «</w:t>
      </w:r>
      <w:r w:rsidR="001F36EC">
        <w:rPr>
          <w:lang w:val="uk-UA"/>
        </w:rPr>
        <w:t>Всього на 2023 рік</w:t>
      </w:r>
      <w:r w:rsidR="00666A19">
        <w:rPr>
          <w:lang w:val="uk-UA"/>
        </w:rPr>
        <w:t xml:space="preserve">» </w:t>
      </w:r>
      <w:r w:rsidR="001F36EC">
        <w:rPr>
          <w:lang w:val="uk-UA"/>
        </w:rPr>
        <w:t xml:space="preserve">замінити «14439,326» на «14112,171» </w:t>
      </w:r>
      <w:r w:rsidR="00666A19">
        <w:rPr>
          <w:lang w:val="uk-UA"/>
        </w:rPr>
        <w:t xml:space="preserve">, </w:t>
      </w:r>
      <w:r w:rsidR="00266AEA">
        <w:rPr>
          <w:lang w:val="uk-UA"/>
        </w:rPr>
        <w:t>з графи «</w:t>
      </w:r>
      <w:r w:rsidR="00266AEA" w:rsidRPr="00266AEA">
        <w:rPr>
          <w:lang w:val="uk-UA"/>
        </w:rPr>
        <w:t xml:space="preserve">Інші не заборонені ЗУ кошти в </w:t>
      </w:r>
      <w:proofErr w:type="spellStart"/>
      <w:r w:rsidR="00266AEA" w:rsidRPr="00266AEA">
        <w:rPr>
          <w:lang w:val="uk-UA"/>
        </w:rPr>
        <w:t>т.ч</w:t>
      </w:r>
      <w:proofErr w:type="spellEnd"/>
      <w:r w:rsidR="00266AEA" w:rsidRPr="00266AEA">
        <w:rPr>
          <w:lang w:val="uk-UA"/>
        </w:rPr>
        <w:t>. МТД</w:t>
      </w:r>
      <w:r w:rsidR="00266AEA">
        <w:rPr>
          <w:lang w:val="uk-UA"/>
        </w:rPr>
        <w:t xml:space="preserve">» </w:t>
      </w:r>
      <w:r w:rsidR="001F36EC">
        <w:rPr>
          <w:lang w:val="uk-UA"/>
        </w:rPr>
        <w:t>перенести у графу «Державний бюджет» замінивши з «14439,326» на «14112,171»</w:t>
      </w:r>
      <w:r w:rsidR="00666A19">
        <w:rPr>
          <w:lang w:val="uk-UA"/>
        </w:rPr>
        <w:t>.</w:t>
      </w:r>
      <w:r>
        <w:rPr>
          <w:lang w:val="uk-UA"/>
        </w:rPr>
        <w:t xml:space="preserve"> </w:t>
      </w:r>
    </w:p>
    <w:p w14:paraId="2778C1F0" w14:textId="59BCE582" w:rsidR="00EE3319" w:rsidRPr="00632B26" w:rsidRDefault="00632B26" w:rsidP="00632B26">
      <w:pPr>
        <w:spacing w:before="120" w:after="120" w:line="276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2. </w:t>
      </w:r>
      <w:r w:rsidR="00EE3319" w:rsidRPr="00632B26">
        <w:rPr>
          <w:lang w:val="uk-UA"/>
        </w:rPr>
        <w:t xml:space="preserve">Викласти </w:t>
      </w:r>
      <w:r w:rsidR="00F324CF">
        <w:rPr>
          <w:lang w:val="uk-UA"/>
        </w:rPr>
        <w:t>Д</w:t>
      </w:r>
      <w:r w:rsidR="00EE3319" w:rsidRPr="00632B26">
        <w:rPr>
          <w:lang w:val="uk-UA"/>
        </w:rPr>
        <w:t xml:space="preserve">одаток 2 </w:t>
      </w:r>
      <w:r w:rsidR="00F324CF">
        <w:rPr>
          <w:lang w:val="uk-UA"/>
        </w:rPr>
        <w:t xml:space="preserve">до </w:t>
      </w:r>
      <w:r w:rsidR="00EE3319" w:rsidRPr="00632B26">
        <w:rPr>
          <w:lang w:val="uk-UA"/>
        </w:rPr>
        <w:t>Програми соціально-економічного розвитку Бучанської міської територіальної громади на 2023 рік, затвердженої рішенням Бучанської міської ради №     3254-38-</w:t>
      </w:r>
      <w:r w:rsidR="00EE3319" w:rsidRPr="007D410D">
        <w:t>VIII</w:t>
      </w:r>
      <w:r w:rsidR="00EE3319" w:rsidRPr="00632B26">
        <w:rPr>
          <w:lang w:val="uk-UA"/>
        </w:rPr>
        <w:t xml:space="preserve"> від 22.12.2022 року</w:t>
      </w:r>
      <w:r w:rsidR="00FB27BB" w:rsidRPr="00632B26">
        <w:rPr>
          <w:lang w:val="uk-UA"/>
        </w:rPr>
        <w:t xml:space="preserve"> (із змінами від 01.06.2023 р.  №  3496-44-</w:t>
      </w:r>
      <w:bookmarkStart w:id="1" w:name="_Hlk142309543"/>
      <w:r w:rsidR="00FB27BB" w:rsidRPr="00632B26">
        <w:rPr>
          <w:lang w:val="uk-UA"/>
        </w:rPr>
        <w:t>VIІІ</w:t>
      </w:r>
      <w:bookmarkEnd w:id="1"/>
      <w:r w:rsidR="004A54C2">
        <w:rPr>
          <w:lang w:val="uk-UA"/>
        </w:rPr>
        <w:t>, від 11.07.2023 р. № 3662-45-</w:t>
      </w:r>
      <w:r w:rsidR="004A54C2" w:rsidRPr="004A54C2">
        <w:rPr>
          <w:lang w:val="uk-UA"/>
        </w:rPr>
        <w:t xml:space="preserve"> </w:t>
      </w:r>
      <w:r w:rsidR="004A54C2" w:rsidRPr="00632B26">
        <w:rPr>
          <w:lang w:val="uk-UA"/>
        </w:rPr>
        <w:t>VIІІ</w:t>
      </w:r>
      <w:r w:rsidR="004A54C2">
        <w:rPr>
          <w:lang w:val="uk-UA"/>
        </w:rPr>
        <w:t xml:space="preserve"> </w:t>
      </w:r>
      <w:r w:rsidR="00FB27BB" w:rsidRPr="00632B26">
        <w:rPr>
          <w:lang w:val="uk-UA"/>
        </w:rPr>
        <w:t>)</w:t>
      </w:r>
      <w:r w:rsidR="00EE3319" w:rsidRPr="00632B26">
        <w:rPr>
          <w:lang w:val="uk-UA"/>
        </w:rPr>
        <w:t xml:space="preserve"> в новій редакції (додається)</w:t>
      </w:r>
    </w:p>
    <w:p w14:paraId="28F7E7FD" w14:textId="73CA0041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</w:t>
      </w:r>
      <w:r w:rsidR="00BD0516">
        <w:rPr>
          <w:lang w:val="uk-UA"/>
        </w:rPr>
        <w:t xml:space="preserve"> у</w:t>
      </w:r>
      <w:r w:rsidR="00471D86">
        <w:rPr>
          <w:lang w:val="uk-UA"/>
        </w:rPr>
        <w:t>правління організаційно-документального забезпечення</w:t>
      </w:r>
      <w:r>
        <w:rPr>
          <w:lang w:val="uk-UA"/>
        </w:rPr>
        <w:t xml:space="preserve">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7B535EFF" w14:textId="77777777" w:rsidR="00EE3319" w:rsidRPr="00EE3319" w:rsidRDefault="00EE3319" w:rsidP="00EE3319">
      <w:pPr>
        <w:spacing w:before="120" w:after="120" w:line="276" w:lineRule="auto"/>
        <w:jc w:val="both"/>
        <w:rPr>
          <w:lang w:val="uk-UA"/>
        </w:rPr>
      </w:pP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89EB7E1" w14:textId="062ADADA" w:rsidR="006D7788" w:rsidRDefault="006D7788" w:rsidP="006D7788">
      <w:pPr>
        <w:tabs>
          <w:tab w:val="left" w:pos="15168"/>
        </w:tabs>
        <w:ind w:left="-284" w:right="7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ради                                                                  </w:t>
      </w:r>
      <w:r>
        <w:rPr>
          <w:b/>
          <w:sz w:val="28"/>
          <w:szCs w:val="28"/>
          <w:lang w:val="en-US"/>
        </w:rPr>
        <w:t xml:space="preserve">          </w:t>
      </w:r>
      <w:r>
        <w:rPr>
          <w:b/>
          <w:sz w:val="28"/>
          <w:szCs w:val="28"/>
          <w:lang w:val="uk-UA"/>
        </w:rPr>
        <w:t xml:space="preserve">Тарас ШАПРАВСЬКИЙ </w:t>
      </w:r>
    </w:p>
    <w:p w14:paraId="4524B445" w14:textId="3B496001" w:rsidR="00EE3319" w:rsidRDefault="00EE3319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br w:type="page"/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60FC9532" w:rsidR="00EE3319" w:rsidRPr="00EE3319" w:rsidRDefault="00924C44" w:rsidP="002E52B2">
            <w:pPr>
              <w:widowControl w:val="0"/>
              <w:tabs>
                <w:tab w:val="left" w:pos="0"/>
              </w:tabs>
              <w:rPr>
                <w:bCs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5B30432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11A6A886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36AD82DA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05DB8766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7CA79CE0" w14:textId="51F12236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3E3FD6A4" w14:textId="3793275F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1DF12BC3" w14:textId="4752602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47FCAFE0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54F8A05F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0BE2B368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p w14:paraId="24D015BC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40F8644F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7942E1B2" w14:textId="16D21BBD" w:rsidR="005C4E3C" w:rsidRPr="00362FCA" w:rsidRDefault="005C4E3C" w:rsidP="004A54C2">
      <w:pPr>
        <w:spacing w:line="276" w:lineRule="auto"/>
        <w:ind w:right="-284"/>
        <w:rPr>
          <w:b/>
        </w:rPr>
      </w:pPr>
    </w:p>
    <w:sectPr w:rsidR="005C4E3C" w:rsidRPr="00362FCA" w:rsidSect="004A54C2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3F4BDE"/>
    <w:multiLevelType w:val="multilevel"/>
    <w:tmpl w:val="8FEE1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1F5C4948"/>
    <w:multiLevelType w:val="hybridMultilevel"/>
    <w:tmpl w:val="EB44113C"/>
    <w:lvl w:ilvl="0" w:tplc="67FC8D36">
      <w:start w:val="1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7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B7D5F"/>
    <w:multiLevelType w:val="hybridMultilevel"/>
    <w:tmpl w:val="5562ED12"/>
    <w:lvl w:ilvl="0" w:tplc="95AA329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2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049887577">
    <w:abstractNumId w:val="6"/>
  </w:num>
  <w:num w:numId="2" w16cid:durableId="919212861">
    <w:abstractNumId w:val="7"/>
  </w:num>
  <w:num w:numId="3" w16cid:durableId="451290695">
    <w:abstractNumId w:val="12"/>
  </w:num>
  <w:num w:numId="4" w16cid:durableId="1208639400">
    <w:abstractNumId w:val="13"/>
  </w:num>
  <w:num w:numId="5" w16cid:durableId="16977199">
    <w:abstractNumId w:val="3"/>
  </w:num>
  <w:num w:numId="6" w16cid:durableId="1991670203">
    <w:abstractNumId w:val="14"/>
  </w:num>
  <w:num w:numId="7" w16cid:durableId="306280587">
    <w:abstractNumId w:val="5"/>
  </w:num>
  <w:num w:numId="8" w16cid:durableId="1592809596">
    <w:abstractNumId w:val="11"/>
  </w:num>
  <w:num w:numId="9" w16cid:durableId="307173880">
    <w:abstractNumId w:val="0"/>
  </w:num>
  <w:num w:numId="10" w16cid:durableId="1983268692">
    <w:abstractNumId w:val="8"/>
  </w:num>
  <w:num w:numId="11" w16cid:durableId="1622494943">
    <w:abstractNumId w:val="9"/>
  </w:num>
  <w:num w:numId="12" w16cid:durableId="427121521">
    <w:abstractNumId w:val="11"/>
  </w:num>
  <w:num w:numId="13" w16cid:durableId="389040909">
    <w:abstractNumId w:val="2"/>
  </w:num>
  <w:num w:numId="14" w16cid:durableId="2120178414">
    <w:abstractNumId w:val="1"/>
  </w:num>
  <w:num w:numId="15" w16cid:durableId="1768962313">
    <w:abstractNumId w:val="10"/>
  </w:num>
  <w:num w:numId="16" w16cid:durableId="565603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202"/>
    <w:rsid w:val="00015818"/>
    <w:rsid w:val="00017B38"/>
    <w:rsid w:val="00021643"/>
    <w:rsid w:val="00021EBF"/>
    <w:rsid w:val="000241EA"/>
    <w:rsid w:val="0003054A"/>
    <w:rsid w:val="00031058"/>
    <w:rsid w:val="00032709"/>
    <w:rsid w:val="00033FA3"/>
    <w:rsid w:val="000418B5"/>
    <w:rsid w:val="00041ED2"/>
    <w:rsid w:val="00043D5D"/>
    <w:rsid w:val="000443CD"/>
    <w:rsid w:val="00044EE1"/>
    <w:rsid w:val="00050746"/>
    <w:rsid w:val="00052143"/>
    <w:rsid w:val="00052BD5"/>
    <w:rsid w:val="00062AF4"/>
    <w:rsid w:val="00064B9C"/>
    <w:rsid w:val="00065FEE"/>
    <w:rsid w:val="00090061"/>
    <w:rsid w:val="00092269"/>
    <w:rsid w:val="00092E95"/>
    <w:rsid w:val="00094F33"/>
    <w:rsid w:val="000A1CD6"/>
    <w:rsid w:val="000A58BC"/>
    <w:rsid w:val="000B1A55"/>
    <w:rsid w:val="000C1947"/>
    <w:rsid w:val="000D0C01"/>
    <w:rsid w:val="000D39F0"/>
    <w:rsid w:val="000D3F6D"/>
    <w:rsid w:val="000E6B1E"/>
    <w:rsid w:val="000F009F"/>
    <w:rsid w:val="00103AFA"/>
    <w:rsid w:val="00106034"/>
    <w:rsid w:val="001063DA"/>
    <w:rsid w:val="00106F98"/>
    <w:rsid w:val="001159A8"/>
    <w:rsid w:val="001164E8"/>
    <w:rsid w:val="00116527"/>
    <w:rsid w:val="00120067"/>
    <w:rsid w:val="0012193D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A6C23"/>
    <w:rsid w:val="001B37F7"/>
    <w:rsid w:val="001B6E61"/>
    <w:rsid w:val="001D18EA"/>
    <w:rsid w:val="001D2D9E"/>
    <w:rsid w:val="001D42E2"/>
    <w:rsid w:val="001E0125"/>
    <w:rsid w:val="001E1EB5"/>
    <w:rsid w:val="001F36EC"/>
    <w:rsid w:val="00204DA6"/>
    <w:rsid w:val="00247CC5"/>
    <w:rsid w:val="00250AFB"/>
    <w:rsid w:val="002516D9"/>
    <w:rsid w:val="00255A95"/>
    <w:rsid w:val="002566BC"/>
    <w:rsid w:val="002628D4"/>
    <w:rsid w:val="00263215"/>
    <w:rsid w:val="00266AEA"/>
    <w:rsid w:val="0027022F"/>
    <w:rsid w:val="00271238"/>
    <w:rsid w:val="00273A87"/>
    <w:rsid w:val="0027529E"/>
    <w:rsid w:val="00283B86"/>
    <w:rsid w:val="002864AC"/>
    <w:rsid w:val="00294AD0"/>
    <w:rsid w:val="002A4006"/>
    <w:rsid w:val="002C5DF7"/>
    <w:rsid w:val="002D3441"/>
    <w:rsid w:val="002D44CE"/>
    <w:rsid w:val="002D45D1"/>
    <w:rsid w:val="002D77CE"/>
    <w:rsid w:val="002E1CE8"/>
    <w:rsid w:val="002E37F7"/>
    <w:rsid w:val="002E407C"/>
    <w:rsid w:val="002E4F1E"/>
    <w:rsid w:val="002E53BC"/>
    <w:rsid w:val="002E5D16"/>
    <w:rsid w:val="002F0F34"/>
    <w:rsid w:val="002F3145"/>
    <w:rsid w:val="002F3D18"/>
    <w:rsid w:val="00304F23"/>
    <w:rsid w:val="003105EC"/>
    <w:rsid w:val="00314CFE"/>
    <w:rsid w:val="00324061"/>
    <w:rsid w:val="00324939"/>
    <w:rsid w:val="003334B9"/>
    <w:rsid w:val="00335863"/>
    <w:rsid w:val="003405DB"/>
    <w:rsid w:val="003441EA"/>
    <w:rsid w:val="00344410"/>
    <w:rsid w:val="00346299"/>
    <w:rsid w:val="0035185F"/>
    <w:rsid w:val="00354557"/>
    <w:rsid w:val="0035465F"/>
    <w:rsid w:val="003571AC"/>
    <w:rsid w:val="0036087C"/>
    <w:rsid w:val="00362FCA"/>
    <w:rsid w:val="00366A4D"/>
    <w:rsid w:val="003716D7"/>
    <w:rsid w:val="00372515"/>
    <w:rsid w:val="00373347"/>
    <w:rsid w:val="0037661C"/>
    <w:rsid w:val="00380A71"/>
    <w:rsid w:val="00382508"/>
    <w:rsid w:val="0038302A"/>
    <w:rsid w:val="003868E1"/>
    <w:rsid w:val="00394155"/>
    <w:rsid w:val="003A1CA2"/>
    <w:rsid w:val="003A30E4"/>
    <w:rsid w:val="003B08DC"/>
    <w:rsid w:val="003B63E9"/>
    <w:rsid w:val="003B7841"/>
    <w:rsid w:val="003C0D97"/>
    <w:rsid w:val="003C542D"/>
    <w:rsid w:val="003D18A3"/>
    <w:rsid w:val="003D35B3"/>
    <w:rsid w:val="003D68FA"/>
    <w:rsid w:val="003D7A40"/>
    <w:rsid w:val="003E3BB9"/>
    <w:rsid w:val="003F5947"/>
    <w:rsid w:val="003F617D"/>
    <w:rsid w:val="003F6F23"/>
    <w:rsid w:val="004015FE"/>
    <w:rsid w:val="00402850"/>
    <w:rsid w:val="00403C15"/>
    <w:rsid w:val="00403EFB"/>
    <w:rsid w:val="00410EF4"/>
    <w:rsid w:val="0041398A"/>
    <w:rsid w:val="00427A2A"/>
    <w:rsid w:val="00440309"/>
    <w:rsid w:val="00440C51"/>
    <w:rsid w:val="00444497"/>
    <w:rsid w:val="00466C69"/>
    <w:rsid w:val="00471D86"/>
    <w:rsid w:val="00480F08"/>
    <w:rsid w:val="00486396"/>
    <w:rsid w:val="00486721"/>
    <w:rsid w:val="00492ECD"/>
    <w:rsid w:val="004A3008"/>
    <w:rsid w:val="004A54C2"/>
    <w:rsid w:val="004A6BB0"/>
    <w:rsid w:val="004B04BD"/>
    <w:rsid w:val="004B20E9"/>
    <w:rsid w:val="004C1D06"/>
    <w:rsid w:val="004C6554"/>
    <w:rsid w:val="004D589F"/>
    <w:rsid w:val="004E049F"/>
    <w:rsid w:val="004E1673"/>
    <w:rsid w:val="004E7246"/>
    <w:rsid w:val="004E7468"/>
    <w:rsid w:val="004F2615"/>
    <w:rsid w:val="004F7202"/>
    <w:rsid w:val="004F7B0C"/>
    <w:rsid w:val="0050197F"/>
    <w:rsid w:val="00504FB3"/>
    <w:rsid w:val="005220CF"/>
    <w:rsid w:val="0052290F"/>
    <w:rsid w:val="00523F57"/>
    <w:rsid w:val="00526FC1"/>
    <w:rsid w:val="00527BE9"/>
    <w:rsid w:val="00542F22"/>
    <w:rsid w:val="0055221B"/>
    <w:rsid w:val="00556A1F"/>
    <w:rsid w:val="0056326F"/>
    <w:rsid w:val="00563C2D"/>
    <w:rsid w:val="005665E8"/>
    <w:rsid w:val="00570F79"/>
    <w:rsid w:val="0057117D"/>
    <w:rsid w:val="0057541B"/>
    <w:rsid w:val="005774DA"/>
    <w:rsid w:val="0059162C"/>
    <w:rsid w:val="00594BC9"/>
    <w:rsid w:val="005A3CFC"/>
    <w:rsid w:val="005A57DD"/>
    <w:rsid w:val="005A6175"/>
    <w:rsid w:val="005B0E68"/>
    <w:rsid w:val="005B5318"/>
    <w:rsid w:val="005C2A5C"/>
    <w:rsid w:val="005C4E3C"/>
    <w:rsid w:val="005C5100"/>
    <w:rsid w:val="005C5476"/>
    <w:rsid w:val="005C70A8"/>
    <w:rsid w:val="005D0240"/>
    <w:rsid w:val="005D3E16"/>
    <w:rsid w:val="005E0804"/>
    <w:rsid w:val="005E3805"/>
    <w:rsid w:val="005F3440"/>
    <w:rsid w:val="005F6D2D"/>
    <w:rsid w:val="00610803"/>
    <w:rsid w:val="00612584"/>
    <w:rsid w:val="00617892"/>
    <w:rsid w:val="006178D8"/>
    <w:rsid w:val="00624524"/>
    <w:rsid w:val="006305D9"/>
    <w:rsid w:val="00632B26"/>
    <w:rsid w:val="006351FC"/>
    <w:rsid w:val="006569CF"/>
    <w:rsid w:val="00656C8A"/>
    <w:rsid w:val="006600E1"/>
    <w:rsid w:val="00661758"/>
    <w:rsid w:val="00666A19"/>
    <w:rsid w:val="00672DBF"/>
    <w:rsid w:val="00673A03"/>
    <w:rsid w:val="006779C7"/>
    <w:rsid w:val="00684D87"/>
    <w:rsid w:val="006A7676"/>
    <w:rsid w:val="006A7E1E"/>
    <w:rsid w:val="006A7FC5"/>
    <w:rsid w:val="006B5853"/>
    <w:rsid w:val="006B6F9A"/>
    <w:rsid w:val="006C067C"/>
    <w:rsid w:val="006D06B0"/>
    <w:rsid w:val="006D1532"/>
    <w:rsid w:val="006D67AF"/>
    <w:rsid w:val="006D7624"/>
    <w:rsid w:val="006D7788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86675"/>
    <w:rsid w:val="007916B4"/>
    <w:rsid w:val="007925FB"/>
    <w:rsid w:val="007A4A81"/>
    <w:rsid w:val="007A70C9"/>
    <w:rsid w:val="007B07D3"/>
    <w:rsid w:val="007B191E"/>
    <w:rsid w:val="007B23E5"/>
    <w:rsid w:val="007C0601"/>
    <w:rsid w:val="007D130F"/>
    <w:rsid w:val="007D497F"/>
    <w:rsid w:val="007D53B9"/>
    <w:rsid w:val="007D6444"/>
    <w:rsid w:val="007D7735"/>
    <w:rsid w:val="007E03E0"/>
    <w:rsid w:val="007E4071"/>
    <w:rsid w:val="007E60B6"/>
    <w:rsid w:val="007E7178"/>
    <w:rsid w:val="007E79C0"/>
    <w:rsid w:val="007F2FBF"/>
    <w:rsid w:val="007F4A53"/>
    <w:rsid w:val="007F4D37"/>
    <w:rsid w:val="0080434A"/>
    <w:rsid w:val="00805862"/>
    <w:rsid w:val="00811D0B"/>
    <w:rsid w:val="008245B8"/>
    <w:rsid w:val="008267B0"/>
    <w:rsid w:val="00827CF2"/>
    <w:rsid w:val="008307CC"/>
    <w:rsid w:val="00834070"/>
    <w:rsid w:val="00835071"/>
    <w:rsid w:val="00835A4C"/>
    <w:rsid w:val="00836148"/>
    <w:rsid w:val="008375EA"/>
    <w:rsid w:val="00840CF8"/>
    <w:rsid w:val="0084220D"/>
    <w:rsid w:val="00853077"/>
    <w:rsid w:val="00863C29"/>
    <w:rsid w:val="00867B92"/>
    <w:rsid w:val="00867C65"/>
    <w:rsid w:val="008725F4"/>
    <w:rsid w:val="008918CC"/>
    <w:rsid w:val="008924E4"/>
    <w:rsid w:val="008964FD"/>
    <w:rsid w:val="008A05EB"/>
    <w:rsid w:val="008A0828"/>
    <w:rsid w:val="008A1BE2"/>
    <w:rsid w:val="008A2513"/>
    <w:rsid w:val="008A4663"/>
    <w:rsid w:val="008B7292"/>
    <w:rsid w:val="008C01C9"/>
    <w:rsid w:val="008C0A72"/>
    <w:rsid w:val="008C1C43"/>
    <w:rsid w:val="008C411B"/>
    <w:rsid w:val="008C47A8"/>
    <w:rsid w:val="008C5A55"/>
    <w:rsid w:val="008D0E81"/>
    <w:rsid w:val="008D6786"/>
    <w:rsid w:val="008E15FF"/>
    <w:rsid w:val="008E18E3"/>
    <w:rsid w:val="008E47AD"/>
    <w:rsid w:val="008E55C9"/>
    <w:rsid w:val="008E784E"/>
    <w:rsid w:val="008F5A2D"/>
    <w:rsid w:val="00911D8F"/>
    <w:rsid w:val="0091259C"/>
    <w:rsid w:val="00916058"/>
    <w:rsid w:val="009173C6"/>
    <w:rsid w:val="00924C44"/>
    <w:rsid w:val="00926FCA"/>
    <w:rsid w:val="009311A7"/>
    <w:rsid w:val="0095346F"/>
    <w:rsid w:val="00954356"/>
    <w:rsid w:val="00962F91"/>
    <w:rsid w:val="009707A7"/>
    <w:rsid w:val="009722DF"/>
    <w:rsid w:val="00972A64"/>
    <w:rsid w:val="00974F59"/>
    <w:rsid w:val="00975FA4"/>
    <w:rsid w:val="0097635F"/>
    <w:rsid w:val="00977421"/>
    <w:rsid w:val="00977704"/>
    <w:rsid w:val="00982468"/>
    <w:rsid w:val="00985119"/>
    <w:rsid w:val="00992167"/>
    <w:rsid w:val="00997E75"/>
    <w:rsid w:val="009A3D11"/>
    <w:rsid w:val="009A4EA8"/>
    <w:rsid w:val="009A60D1"/>
    <w:rsid w:val="009B0C46"/>
    <w:rsid w:val="009B36C2"/>
    <w:rsid w:val="009B65BC"/>
    <w:rsid w:val="009C0FEF"/>
    <w:rsid w:val="009C2CD2"/>
    <w:rsid w:val="009C3F49"/>
    <w:rsid w:val="009C642F"/>
    <w:rsid w:val="009C759E"/>
    <w:rsid w:val="009C7671"/>
    <w:rsid w:val="009D677B"/>
    <w:rsid w:val="009E21B0"/>
    <w:rsid w:val="009E331F"/>
    <w:rsid w:val="009E5343"/>
    <w:rsid w:val="009F7B89"/>
    <w:rsid w:val="00A044CB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304C2"/>
    <w:rsid w:val="00A46171"/>
    <w:rsid w:val="00A4787B"/>
    <w:rsid w:val="00A5665A"/>
    <w:rsid w:val="00A62445"/>
    <w:rsid w:val="00A63D78"/>
    <w:rsid w:val="00A649B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D13ED"/>
    <w:rsid w:val="00AE1BB9"/>
    <w:rsid w:val="00AE3486"/>
    <w:rsid w:val="00AF122C"/>
    <w:rsid w:val="00AF1F2D"/>
    <w:rsid w:val="00AF21EA"/>
    <w:rsid w:val="00AF6F8A"/>
    <w:rsid w:val="00B00A0F"/>
    <w:rsid w:val="00B05B67"/>
    <w:rsid w:val="00B11F30"/>
    <w:rsid w:val="00B12BCE"/>
    <w:rsid w:val="00B152BE"/>
    <w:rsid w:val="00B240DA"/>
    <w:rsid w:val="00B27960"/>
    <w:rsid w:val="00B34F0F"/>
    <w:rsid w:val="00B42756"/>
    <w:rsid w:val="00B453EE"/>
    <w:rsid w:val="00B5544A"/>
    <w:rsid w:val="00B56D48"/>
    <w:rsid w:val="00B62BAE"/>
    <w:rsid w:val="00B75D38"/>
    <w:rsid w:val="00B77421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D52D7"/>
    <w:rsid w:val="00BE0CFF"/>
    <w:rsid w:val="00BF3A32"/>
    <w:rsid w:val="00BF63C5"/>
    <w:rsid w:val="00BF725A"/>
    <w:rsid w:val="00C06708"/>
    <w:rsid w:val="00C070CB"/>
    <w:rsid w:val="00C10686"/>
    <w:rsid w:val="00C10730"/>
    <w:rsid w:val="00C13794"/>
    <w:rsid w:val="00C15363"/>
    <w:rsid w:val="00C16642"/>
    <w:rsid w:val="00C30321"/>
    <w:rsid w:val="00C34B64"/>
    <w:rsid w:val="00C35C88"/>
    <w:rsid w:val="00C46776"/>
    <w:rsid w:val="00C52E7A"/>
    <w:rsid w:val="00C57C75"/>
    <w:rsid w:val="00C626E2"/>
    <w:rsid w:val="00C63041"/>
    <w:rsid w:val="00C6774C"/>
    <w:rsid w:val="00C724F5"/>
    <w:rsid w:val="00C74D76"/>
    <w:rsid w:val="00C77B9E"/>
    <w:rsid w:val="00C809A0"/>
    <w:rsid w:val="00C82C1F"/>
    <w:rsid w:val="00C870EA"/>
    <w:rsid w:val="00C87544"/>
    <w:rsid w:val="00C91FB7"/>
    <w:rsid w:val="00C93562"/>
    <w:rsid w:val="00C94032"/>
    <w:rsid w:val="00C944BB"/>
    <w:rsid w:val="00C950A7"/>
    <w:rsid w:val="00C95D31"/>
    <w:rsid w:val="00CA3304"/>
    <w:rsid w:val="00CA4280"/>
    <w:rsid w:val="00CB3870"/>
    <w:rsid w:val="00CB656A"/>
    <w:rsid w:val="00CC3CCB"/>
    <w:rsid w:val="00CC6556"/>
    <w:rsid w:val="00CC7CF0"/>
    <w:rsid w:val="00CD7DED"/>
    <w:rsid w:val="00CF0133"/>
    <w:rsid w:val="00CF378B"/>
    <w:rsid w:val="00D018B7"/>
    <w:rsid w:val="00D1111A"/>
    <w:rsid w:val="00D13737"/>
    <w:rsid w:val="00D1528C"/>
    <w:rsid w:val="00D22040"/>
    <w:rsid w:val="00D26E25"/>
    <w:rsid w:val="00D35E8C"/>
    <w:rsid w:val="00D45D83"/>
    <w:rsid w:val="00D504C5"/>
    <w:rsid w:val="00D550DE"/>
    <w:rsid w:val="00D570F3"/>
    <w:rsid w:val="00D72641"/>
    <w:rsid w:val="00D76CD1"/>
    <w:rsid w:val="00D77FE4"/>
    <w:rsid w:val="00DA465E"/>
    <w:rsid w:val="00DA68C7"/>
    <w:rsid w:val="00DB1523"/>
    <w:rsid w:val="00DB6327"/>
    <w:rsid w:val="00DB6870"/>
    <w:rsid w:val="00DB7A12"/>
    <w:rsid w:val="00DC6E90"/>
    <w:rsid w:val="00DE3A3C"/>
    <w:rsid w:val="00DF43CB"/>
    <w:rsid w:val="00E0053F"/>
    <w:rsid w:val="00E16184"/>
    <w:rsid w:val="00E263EC"/>
    <w:rsid w:val="00E321EC"/>
    <w:rsid w:val="00E35A7D"/>
    <w:rsid w:val="00E3709F"/>
    <w:rsid w:val="00E37EF0"/>
    <w:rsid w:val="00E406C3"/>
    <w:rsid w:val="00E45411"/>
    <w:rsid w:val="00E50764"/>
    <w:rsid w:val="00E507E4"/>
    <w:rsid w:val="00E54B36"/>
    <w:rsid w:val="00E553C7"/>
    <w:rsid w:val="00E55D89"/>
    <w:rsid w:val="00E60958"/>
    <w:rsid w:val="00E76339"/>
    <w:rsid w:val="00E86190"/>
    <w:rsid w:val="00E9070D"/>
    <w:rsid w:val="00EA12F2"/>
    <w:rsid w:val="00EA326E"/>
    <w:rsid w:val="00EA62AA"/>
    <w:rsid w:val="00EB0D56"/>
    <w:rsid w:val="00EB3AE0"/>
    <w:rsid w:val="00EB4500"/>
    <w:rsid w:val="00EC6B20"/>
    <w:rsid w:val="00ED58B2"/>
    <w:rsid w:val="00EE02AC"/>
    <w:rsid w:val="00EE3319"/>
    <w:rsid w:val="00EE6CB5"/>
    <w:rsid w:val="00EF484D"/>
    <w:rsid w:val="00EF556D"/>
    <w:rsid w:val="00F015A3"/>
    <w:rsid w:val="00F02B29"/>
    <w:rsid w:val="00F1273F"/>
    <w:rsid w:val="00F324CF"/>
    <w:rsid w:val="00F45EED"/>
    <w:rsid w:val="00F534F0"/>
    <w:rsid w:val="00F5602E"/>
    <w:rsid w:val="00F57A6E"/>
    <w:rsid w:val="00F60134"/>
    <w:rsid w:val="00F62705"/>
    <w:rsid w:val="00F65978"/>
    <w:rsid w:val="00F70C10"/>
    <w:rsid w:val="00F71AE0"/>
    <w:rsid w:val="00F77206"/>
    <w:rsid w:val="00F80DAC"/>
    <w:rsid w:val="00FA769F"/>
    <w:rsid w:val="00FB1CC9"/>
    <w:rsid w:val="00FB2655"/>
    <w:rsid w:val="00FB27BB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C4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qFormat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5C4E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EE871-A571-4BE9-99CF-59C7DAF1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977</Words>
  <Characters>6872</Characters>
  <Application>Microsoft Office Word</Application>
  <DocSecurity>0</DocSecurity>
  <Lines>57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Ліпінський Савелій Вікторович</cp:lastModifiedBy>
  <cp:revision>10</cp:revision>
  <cp:lastPrinted>2023-08-14T12:25:00Z</cp:lastPrinted>
  <dcterms:created xsi:type="dcterms:W3CDTF">2023-08-11T16:11:00Z</dcterms:created>
  <dcterms:modified xsi:type="dcterms:W3CDTF">2023-08-14T12:26:00Z</dcterms:modified>
</cp:coreProperties>
</file>